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175E" w14:textId="77777777" w:rsidR="007A5CD4" w:rsidRDefault="00CB09B0">
      <w:pPr>
        <w:pStyle w:val="Title"/>
        <w:spacing w:after="0" w:line="240" w:lineRule="auto"/>
      </w:pPr>
      <w:bookmarkStart w:id="0" w:name="_GoBack"/>
      <w:bookmarkEnd w:id="0"/>
      <w:r>
        <w:rPr>
          <w:color w:val="0070C0"/>
          <w:sz w:val="48"/>
          <w:szCs w:val="48"/>
        </w:rPr>
        <w:t>ATLAANZ Executive Committee</w:t>
      </w:r>
      <w:r>
        <w:rPr>
          <w:color w:val="0070C0"/>
          <w:sz w:val="48"/>
          <w:szCs w:val="48"/>
        </w:rPr>
        <w:br/>
        <w:t>Call for Nominations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7485A9" wp14:editId="2A3885F4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528445" cy="971550"/>
            <wp:effectExtent l="0" t="0" r="0" b="0"/>
            <wp:wrapNone/>
            <wp:docPr id="1318214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D19235" w14:textId="77777777" w:rsidR="007A5CD4" w:rsidRDefault="00CB09B0" w:rsidP="00C630D5">
      <w:pPr>
        <w:pStyle w:val="Heading1"/>
        <w:rPr>
          <w:color w:val="000000"/>
        </w:rPr>
      </w:pPr>
      <w:bookmarkStart w:id="1" w:name="_heading=h.1baftjpv1wqa" w:colFirst="0" w:colLast="0"/>
      <w:bookmarkStart w:id="2" w:name="_heading=h.ys7akeimmi0y" w:colFirst="0" w:colLast="0"/>
      <w:bookmarkEnd w:id="1"/>
      <w:bookmarkEnd w:id="2"/>
      <w:r>
        <w:t>Please consider joining the ATLAANZ Executive Committee</w:t>
      </w:r>
    </w:p>
    <w:p w14:paraId="76E29CE5" w14:textId="096DED4F" w:rsidR="007A5CD4" w:rsidRDefault="00CB09B0">
      <w:pPr>
        <w:pStyle w:val="Title"/>
        <w:numPr>
          <w:ilvl w:val="0"/>
          <w:numId w:val="2"/>
        </w:numP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3" w:name="_heading=h.rq512pe0wcp8" w:colFirst="0" w:colLast="0"/>
      <w:bookmarkEnd w:id="3"/>
      <w:r>
        <w:rPr>
          <w:color w:val="000000"/>
          <w:sz w:val="24"/>
          <w:szCs w:val="24"/>
        </w:rPr>
        <w:t xml:space="preserve">Have you ever wanted to become more involved with our professional community? </w:t>
      </w:r>
    </w:p>
    <w:p w14:paraId="6EA9EC62" w14:textId="5935A592" w:rsidR="007A5CD4" w:rsidRDefault="00CB09B0">
      <w:pPr>
        <w:pStyle w:val="Title"/>
        <w:numPr>
          <w:ilvl w:val="0"/>
          <w:numId w:val="2"/>
        </w:numP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4" w:name="_heading=h.maebo76b3uig" w:colFirst="0" w:colLast="0"/>
      <w:bookmarkEnd w:id="4"/>
      <w:r>
        <w:rPr>
          <w:color w:val="000000"/>
          <w:sz w:val="24"/>
          <w:szCs w:val="24"/>
        </w:rPr>
        <w:t>We are currently seeking new ATLAANZ Executive Committee members.</w:t>
      </w:r>
    </w:p>
    <w:p w14:paraId="07DE5AB9" w14:textId="62CA20B5" w:rsidR="007A5CD4" w:rsidRDefault="00CB09B0">
      <w:pPr>
        <w:pStyle w:val="Tit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5" w:name="_heading=h.oc1zdl1z5bw3" w:colFirst="0" w:colLast="0"/>
      <w:bookmarkEnd w:id="5"/>
      <w:r>
        <w:rPr>
          <w:color w:val="000000"/>
          <w:sz w:val="24"/>
          <w:szCs w:val="24"/>
        </w:rPr>
        <w:t xml:space="preserve">All financial members of ATLAANZ are eligible to stand for </w:t>
      </w:r>
      <w:r w:rsidR="00764CAF">
        <w:rPr>
          <w:color w:val="000000"/>
          <w:sz w:val="24"/>
          <w:szCs w:val="24"/>
        </w:rPr>
        <w:t>election to the</w:t>
      </w:r>
      <w:r>
        <w:rPr>
          <w:color w:val="000000"/>
          <w:sz w:val="24"/>
          <w:szCs w:val="24"/>
        </w:rPr>
        <w:t xml:space="preserve"> Executive Committee.</w:t>
      </w:r>
    </w:p>
    <w:p w14:paraId="4F4F3310" w14:textId="129F53AF" w:rsidR="00C630D5" w:rsidRDefault="00CB09B0" w:rsidP="00C630D5">
      <w:pPr>
        <w:pStyle w:val="Tit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6" w:name="_heading=h.fklvxsrgya8" w:colFirst="0" w:colLast="0"/>
      <w:bookmarkEnd w:id="6"/>
      <w:r>
        <w:rPr>
          <w:color w:val="000000"/>
          <w:sz w:val="24"/>
          <w:szCs w:val="24"/>
        </w:rPr>
        <w:t xml:space="preserve">Only candidates who have served as an active Executive Committee member for at least one year are eligible to stand </w:t>
      </w:r>
      <w:r w:rsidR="00281A77">
        <w:rPr>
          <w:color w:val="000000"/>
          <w:sz w:val="24"/>
          <w:szCs w:val="24"/>
        </w:rPr>
        <w:t>for the</w:t>
      </w:r>
      <w:r>
        <w:rPr>
          <w:color w:val="000000"/>
          <w:sz w:val="24"/>
          <w:szCs w:val="24"/>
        </w:rPr>
        <w:t xml:space="preserve"> offices </w:t>
      </w:r>
      <w:r w:rsidR="00281A77">
        <w:rPr>
          <w:color w:val="000000"/>
          <w:sz w:val="24"/>
          <w:szCs w:val="24"/>
        </w:rPr>
        <w:t xml:space="preserve">of </w:t>
      </w:r>
      <w:r>
        <w:rPr>
          <w:color w:val="000000"/>
          <w:sz w:val="24"/>
          <w:szCs w:val="24"/>
        </w:rPr>
        <w:t>President, Secretary</w:t>
      </w:r>
      <w:r w:rsidR="00281A77">
        <w:rPr>
          <w:color w:val="000000"/>
          <w:sz w:val="24"/>
          <w:szCs w:val="24"/>
        </w:rPr>
        <w:t xml:space="preserve"> or</w:t>
      </w:r>
      <w:r>
        <w:rPr>
          <w:color w:val="000000"/>
          <w:sz w:val="24"/>
          <w:szCs w:val="24"/>
        </w:rPr>
        <w:t xml:space="preserve"> Treasurer.</w:t>
      </w:r>
    </w:p>
    <w:p w14:paraId="055A0F8F" w14:textId="17625688" w:rsidR="00C630D5" w:rsidRPr="00C630D5" w:rsidRDefault="00C630D5" w:rsidP="00C630D5">
      <w:pPr>
        <w:pStyle w:val="Title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r w:rsidRPr="00C630D5">
        <w:rPr>
          <w:color w:val="000000"/>
          <w:sz w:val="24"/>
          <w:szCs w:val="24"/>
        </w:rPr>
        <w:t xml:space="preserve">Officers representing MATLAANZ and PATLAANZ </w:t>
      </w:r>
      <w:r>
        <w:rPr>
          <w:color w:val="000000"/>
          <w:sz w:val="24"/>
          <w:szCs w:val="24"/>
        </w:rPr>
        <w:t>members</w:t>
      </w:r>
      <w:r w:rsidRPr="00C630D5">
        <w:rPr>
          <w:color w:val="000000"/>
          <w:sz w:val="24"/>
          <w:szCs w:val="24"/>
        </w:rPr>
        <w:t xml:space="preserve"> are appointed by their respective caucuses.</w:t>
      </w:r>
    </w:p>
    <w:p w14:paraId="42D7426F" w14:textId="77777777" w:rsidR="007A5CD4" w:rsidRDefault="00CB09B0" w:rsidP="00C630D5">
      <w:pPr>
        <w:pStyle w:val="Heading1"/>
        <w:rPr>
          <w:color w:val="000000"/>
          <w:sz w:val="24"/>
          <w:szCs w:val="24"/>
        </w:rPr>
      </w:pPr>
      <w:bookmarkStart w:id="7" w:name="_heading=h.10ko2nlu3n7u" w:colFirst="0" w:colLast="0"/>
      <w:bookmarkStart w:id="8" w:name="_heading=h.44qibtr370vs" w:colFirst="0" w:colLast="0"/>
      <w:bookmarkEnd w:id="7"/>
      <w:bookmarkEnd w:id="8"/>
      <w:r w:rsidRPr="00C630D5">
        <w:t>What</w:t>
      </w:r>
      <w:r>
        <w:t xml:space="preserve"> is </w:t>
      </w:r>
      <w:r w:rsidRPr="00C630D5">
        <w:t>required</w:t>
      </w:r>
      <w:r>
        <w:t>?</w:t>
      </w:r>
    </w:p>
    <w:p w14:paraId="571C73C4" w14:textId="12036D1E" w:rsidR="007A5CD4" w:rsidRDefault="00764CAF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9" w:name="_heading=h.4ix7szux52ir" w:colFirst="0" w:colLast="0"/>
      <w:bookmarkEnd w:id="9"/>
      <w:r>
        <w:rPr>
          <w:color w:val="000000"/>
          <w:sz w:val="24"/>
          <w:szCs w:val="24"/>
        </w:rPr>
        <w:t>Elected members</w:t>
      </w:r>
      <w:r w:rsidR="00CB09B0">
        <w:rPr>
          <w:color w:val="000000"/>
          <w:sz w:val="24"/>
          <w:szCs w:val="24"/>
        </w:rPr>
        <w:t xml:space="preserve"> serve for one calendar year.</w:t>
      </w:r>
    </w:p>
    <w:p w14:paraId="7991FF11" w14:textId="287DD890" w:rsidR="007A5CD4" w:rsidRDefault="00CB09B0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10" w:name="_heading=h.f2ybunb9vlq9" w:colFirst="0" w:colLast="0"/>
      <w:bookmarkEnd w:id="10"/>
      <w:r>
        <w:rPr>
          <w:color w:val="000000"/>
          <w:sz w:val="24"/>
          <w:szCs w:val="24"/>
        </w:rPr>
        <w:t>There are</w:t>
      </w:r>
      <w:r w:rsidR="00764CAF">
        <w:rPr>
          <w:color w:val="000000"/>
          <w:sz w:val="24"/>
          <w:szCs w:val="24"/>
        </w:rPr>
        <w:t xml:space="preserve"> around</w:t>
      </w:r>
      <w:r>
        <w:rPr>
          <w:color w:val="000000"/>
          <w:sz w:val="24"/>
          <w:szCs w:val="24"/>
        </w:rPr>
        <w:t xml:space="preserve"> 8 - 9 online meetings per year</w:t>
      </w:r>
      <w:r w:rsidR="00764CA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and </w:t>
      </w:r>
      <w:r w:rsidR="00764CAF">
        <w:rPr>
          <w:color w:val="000000"/>
          <w:sz w:val="24"/>
          <w:szCs w:val="24"/>
        </w:rPr>
        <w:t xml:space="preserve">usually </w:t>
      </w:r>
      <w:r>
        <w:rPr>
          <w:color w:val="000000"/>
          <w:sz w:val="24"/>
          <w:szCs w:val="24"/>
        </w:rPr>
        <w:t xml:space="preserve">one face-to-face meeting before the biennial conference. </w:t>
      </w:r>
    </w:p>
    <w:p w14:paraId="70F31959" w14:textId="7671E8F5" w:rsidR="007A5CD4" w:rsidRDefault="00CB09B0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11" w:name="_heading=h.hbqkcqf7jnr7" w:colFirst="0" w:colLast="0"/>
      <w:bookmarkEnd w:id="11"/>
      <w:r>
        <w:rPr>
          <w:color w:val="000000"/>
          <w:sz w:val="24"/>
          <w:szCs w:val="24"/>
        </w:rPr>
        <w:t xml:space="preserve">Each Executive Committee member will be given a specific role throughout the year, such as constitution monitor, membership administrator, publications </w:t>
      </w:r>
      <w:proofErr w:type="spellStart"/>
      <w:r>
        <w:rPr>
          <w:color w:val="000000"/>
          <w:sz w:val="24"/>
          <w:szCs w:val="24"/>
        </w:rPr>
        <w:t>co-ordinator</w:t>
      </w:r>
      <w:proofErr w:type="spellEnd"/>
      <w:r w:rsidR="00764CAF">
        <w:rPr>
          <w:color w:val="000000"/>
          <w:sz w:val="24"/>
          <w:szCs w:val="24"/>
        </w:rPr>
        <w:t>, or</w:t>
      </w:r>
      <w:r>
        <w:rPr>
          <w:color w:val="000000"/>
          <w:sz w:val="24"/>
          <w:szCs w:val="24"/>
        </w:rPr>
        <w:t xml:space="preserve"> web</w:t>
      </w:r>
      <w:r w:rsidR="00764CAF">
        <w:rPr>
          <w:color w:val="000000"/>
          <w:sz w:val="24"/>
          <w:szCs w:val="24"/>
        </w:rPr>
        <w:t xml:space="preserve"> administrator. </w:t>
      </w:r>
    </w:p>
    <w:p w14:paraId="39205402" w14:textId="77777777" w:rsidR="007A5CD4" w:rsidRDefault="00CB09B0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color w:val="000000"/>
          <w:sz w:val="24"/>
          <w:szCs w:val="24"/>
        </w:rPr>
      </w:pPr>
      <w:bookmarkStart w:id="12" w:name="_heading=h.1x8n4kah32p5" w:colFirst="0" w:colLast="0"/>
      <w:bookmarkEnd w:id="12"/>
      <w:r>
        <w:rPr>
          <w:color w:val="000000"/>
          <w:sz w:val="24"/>
          <w:szCs w:val="24"/>
        </w:rPr>
        <w:t>At least two thirds of the members of the Executive Committee must attend the AGM.</w:t>
      </w:r>
    </w:p>
    <w:p w14:paraId="45891EA5" w14:textId="77777777" w:rsidR="007A5CD4" w:rsidRDefault="00CB09B0" w:rsidP="00C630D5">
      <w:pPr>
        <w:pStyle w:val="Heading1"/>
      </w:pPr>
      <w:bookmarkStart w:id="13" w:name="_heading=h.15hzgom15ebp" w:colFirst="0" w:colLast="0"/>
      <w:bookmarkStart w:id="14" w:name="_heading=h.jnurpvqjptfi" w:colFirst="0" w:colLast="0"/>
      <w:bookmarkEnd w:id="13"/>
      <w:bookmarkEnd w:id="14"/>
      <w:r>
        <w:t>Further information</w:t>
      </w:r>
    </w:p>
    <w:p w14:paraId="6E06A9F6" w14:textId="0B03062E" w:rsidR="00C630D5" w:rsidRPr="00C630D5" w:rsidRDefault="00764CAF" w:rsidP="00765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bookmarkStart w:id="15" w:name="_heading=h.x5vnyogzjc3" w:colFirst="0" w:colLast="0"/>
      <w:bookmarkEnd w:id="15"/>
      <w:r>
        <w:rPr>
          <w:color w:val="000000"/>
          <w:sz w:val="24"/>
          <w:szCs w:val="24"/>
        </w:rPr>
        <w:t>For further information, p</w:t>
      </w:r>
      <w:r w:rsidR="00CB09B0" w:rsidRPr="00C630D5">
        <w:rPr>
          <w:color w:val="000000"/>
          <w:sz w:val="24"/>
          <w:szCs w:val="24"/>
        </w:rPr>
        <w:t>lease contact</w:t>
      </w:r>
      <w:r>
        <w:rPr>
          <w:color w:val="000000"/>
          <w:sz w:val="24"/>
          <w:szCs w:val="24"/>
        </w:rPr>
        <w:t xml:space="preserve">, </w:t>
      </w:r>
      <w:r w:rsidRPr="00C630D5">
        <w:rPr>
          <w:color w:val="000000"/>
          <w:sz w:val="24"/>
          <w:szCs w:val="24"/>
        </w:rPr>
        <w:t>in confidence</w:t>
      </w:r>
      <w:r w:rsidR="00C630D5" w:rsidRPr="00C630D5">
        <w:rPr>
          <w:color w:val="000000"/>
          <w:sz w:val="24"/>
          <w:szCs w:val="24"/>
        </w:rPr>
        <w:t>:</w:t>
      </w:r>
    </w:p>
    <w:p w14:paraId="45CD8F9C" w14:textId="72400686" w:rsidR="00C630D5" w:rsidRPr="00B8378B" w:rsidRDefault="00CB09B0" w:rsidP="00C630D5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rPr>
          <w:rFonts w:cstheme="majorHAnsi"/>
          <w:color w:val="000000"/>
          <w:sz w:val="24"/>
          <w:szCs w:val="24"/>
        </w:rPr>
      </w:pPr>
      <w:r w:rsidRPr="00B8378B">
        <w:rPr>
          <w:rFonts w:cstheme="majorHAnsi"/>
          <w:color w:val="000000"/>
          <w:sz w:val="24"/>
          <w:szCs w:val="24"/>
        </w:rPr>
        <w:t xml:space="preserve">President, </w:t>
      </w:r>
      <w:r w:rsidR="00281A77" w:rsidRPr="00B8378B">
        <w:rPr>
          <w:rFonts w:cstheme="majorHAnsi"/>
          <w:color w:val="000000"/>
          <w:sz w:val="24"/>
          <w:szCs w:val="24"/>
        </w:rPr>
        <w:t>Tania Oxenham</w:t>
      </w:r>
      <w:r w:rsidRPr="00B8378B">
        <w:rPr>
          <w:rFonts w:cstheme="majorHAnsi"/>
          <w:color w:val="000000"/>
          <w:sz w:val="24"/>
          <w:szCs w:val="24"/>
        </w:rPr>
        <w:t xml:space="preserve">: </w:t>
      </w:r>
      <w:hyperlink r:id="rId9" w:history="1">
        <w:r w:rsidR="00C630D5" w:rsidRPr="00B8378B">
          <w:rPr>
            <w:rStyle w:val="Hyperlink"/>
            <w:rFonts w:cstheme="majorHAnsi"/>
            <w:sz w:val="24"/>
            <w:szCs w:val="24"/>
          </w:rPr>
          <w:t>Tania.Oxenham@wintec.ac.nz</w:t>
        </w:r>
      </w:hyperlink>
      <w:r w:rsidR="00C630D5" w:rsidRPr="00B8378B">
        <w:rPr>
          <w:rFonts w:cstheme="majorHAnsi"/>
          <w:color w:val="000000"/>
          <w:sz w:val="24"/>
          <w:szCs w:val="24"/>
        </w:rPr>
        <w:t>,</w:t>
      </w:r>
    </w:p>
    <w:p w14:paraId="17BBA4D6" w14:textId="4ED2ACD2" w:rsidR="00C630D5" w:rsidRPr="00B8378B" w:rsidRDefault="00C630D5" w:rsidP="00B8378B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cstheme="majorHAnsi"/>
          <w:color w:val="000000"/>
          <w:sz w:val="24"/>
          <w:szCs w:val="24"/>
        </w:rPr>
      </w:pPr>
      <w:r w:rsidRPr="00B8378B">
        <w:rPr>
          <w:rFonts w:cstheme="majorHAnsi"/>
          <w:color w:val="000000"/>
          <w:sz w:val="24"/>
          <w:szCs w:val="24"/>
        </w:rPr>
        <w:t xml:space="preserve">Immediate Past-President: </w:t>
      </w:r>
      <w:hyperlink r:id="rId10" w:history="1">
        <w:r w:rsidRPr="00B8378B">
          <w:rPr>
            <w:rStyle w:val="Hyperlink"/>
            <w:rFonts w:cstheme="majorHAnsi"/>
            <w:sz w:val="24"/>
            <w:szCs w:val="24"/>
          </w:rPr>
          <w:t>deborah.laurs@vuw.ac.nz</w:t>
        </w:r>
      </w:hyperlink>
      <w:r w:rsidR="00CB09B0" w:rsidRPr="00B8378B">
        <w:rPr>
          <w:rFonts w:cstheme="majorHAnsi"/>
          <w:color w:val="000000"/>
          <w:sz w:val="24"/>
          <w:szCs w:val="24"/>
        </w:rPr>
        <w:t xml:space="preserve">, or </w:t>
      </w:r>
    </w:p>
    <w:p w14:paraId="38696780" w14:textId="09D01B94" w:rsidR="007A5CD4" w:rsidRPr="00B8378B" w:rsidRDefault="00CB09B0" w:rsidP="00765110">
      <w:pPr>
        <w:pStyle w:val="Titl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cstheme="majorHAnsi"/>
          <w:color w:val="000000"/>
          <w:sz w:val="24"/>
          <w:szCs w:val="24"/>
        </w:rPr>
      </w:pPr>
      <w:r w:rsidRPr="00B8378B">
        <w:rPr>
          <w:rFonts w:cstheme="majorHAnsi"/>
          <w:color w:val="000000"/>
          <w:sz w:val="24"/>
          <w:szCs w:val="24"/>
        </w:rPr>
        <w:t>Secretary, Dawn Marsh</w:t>
      </w:r>
      <w:r w:rsidR="00765110" w:rsidRPr="00B8378B">
        <w:rPr>
          <w:rFonts w:cstheme="majorHAnsi"/>
          <w:color w:val="000000"/>
          <w:sz w:val="24"/>
          <w:szCs w:val="24"/>
        </w:rPr>
        <w:t xml:space="preserve">: </w:t>
      </w:r>
      <w:hyperlink r:id="rId11" w:history="1">
        <w:r w:rsidR="00C630D5" w:rsidRPr="00B8378B">
          <w:rPr>
            <w:rStyle w:val="Hyperlink"/>
            <w:rFonts w:cstheme="majorHAnsi"/>
            <w:sz w:val="24"/>
            <w:szCs w:val="24"/>
          </w:rPr>
          <w:t>d.marsh@witt.ac.nz</w:t>
        </w:r>
      </w:hyperlink>
    </w:p>
    <w:p w14:paraId="28A8E596" w14:textId="77777777" w:rsidR="007A5CD4" w:rsidRDefault="00CB09B0" w:rsidP="00C630D5">
      <w:pPr>
        <w:pStyle w:val="Heading1"/>
        <w:rPr>
          <w:sz w:val="24"/>
          <w:szCs w:val="24"/>
        </w:rPr>
      </w:pPr>
      <w:bookmarkStart w:id="16" w:name="_heading=h.nsau4zc4uh9n" w:colFirst="0" w:colLast="0"/>
      <w:bookmarkStart w:id="17" w:name="_heading=h.ubmn43snefy" w:colFirst="0" w:colLast="0"/>
      <w:bookmarkEnd w:id="16"/>
      <w:bookmarkEnd w:id="17"/>
      <w:r>
        <w:t>Nomination form</w:t>
      </w:r>
    </w:p>
    <w:tbl>
      <w:tblPr>
        <w:tblStyle w:val="a1"/>
        <w:tblW w:w="10035" w:type="dxa"/>
        <w:tblLayout w:type="fixed"/>
        <w:tblLook w:val="0600" w:firstRow="0" w:lastRow="0" w:firstColumn="0" w:lastColumn="0" w:noHBand="1" w:noVBand="1"/>
      </w:tblPr>
      <w:tblGrid>
        <w:gridCol w:w="1470"/>
        <w:gridCol w:w="285"/>
        <w:gridCol w:w="5100"/>
        <w:gridCol w:w="285"/>
        <w:gridCol w:w="2895"/>
      </w:tblGrid>
      <w:tr w:rsidR="007A5CD4" w14:paraId="363626F6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C6B07" w14:textId="77777777" w:rsidR="007A5CD4" w:rsidRDefault="00CB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Nominee: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ECF2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E8CE11" w14:textId="72FFD602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50B48346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17B77" w14:textId="77777777" w:rsidR="007A5CD4" w:rsidRDefault="00CB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64BD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A77EB3" w14:textId="3B0B0229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79249109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D0400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  <w:p w14:paraId="4C2F393C" w14:textId="77777777" w:rsidR="007A5CD4" w:rsidRDefault="00CB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  <w:bookmarkStart w:id="18" w:name="_heading=h.gjdgxs" w:colFirst="0" w:colLast="0"/>
            <w:bookmarkEnd w:id="18"/>
            <w:r>
              <w:rPr>
                <w:b/>
                <w:sz w:val="24"/>
                <w:szCs w:val="24"/>
              </w:rPr>
              <w:t>Nominator: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38657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35A5C0" w14:textId="3D12B3C5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0ACF57EC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01C1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09C6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18E7C5" w14:textId="135F0AB9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802730" w14:textId="77777777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6C463D" w14:textId="4F497C76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041B6B01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B055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7E2E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B66143" w14:textId="77777777" w:rsidR="007A5CD4" w:rsidRDefault="00CB09B0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E03CE" w14:textId="77777777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A4E614" w14:textId="77777777" w:rsidR="007A5CD4" w:rsidRDefault="00CB09B0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7A5CD4" w14:paraId="52BB17EE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C1C2" w14:textId="77777777" w:rsidR="007A5CD4" w:rsidRDefault="00CB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Seconder: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F264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04A1AC" w14:textId="02C1D486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7BC80452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D422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411E9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017B2" w14:textId="44BABC8F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89F1D7" w14:textId="77777777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0F8757" w14:textId="2236D937" w:rsidR="007A5CD4" w:rsidRDefault="007A5CD4" w:rsidP="008A2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A5CD4" w14:paraId="200238C2" w14:textId="77777777" w:rsidTr="008A2E6C"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AB766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05"/>
              <w:rPr>
                <w:b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A9668" w14:textId="77777777" w:rsidR="007A5CD4" w:rsidRDefault="007A5C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A8B8CD" w14:textId="77777777" w:rsidR="007A5CD4" w:rsidRDefault="00CB09B0" w:rsidP="008A2E6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C6399B" w14:textId="77777777" w:rsidR="007A5CD4" w:rsidRDefault="007A5CD4" w:rsidP="008A2E6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9CE4CB" w14:textId="77777777" w:rsidR="007A5CD4" w:rsidRDefault="00CB09B0" w:rsidP="008A2E6C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10482B5E" w14:textId="77777777" w:rsidR="007A5CD4" w:rsidRDefault="007A5C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14:paraId="3BB4742A" w14:textId="32B88652" w:rsidR="007A5CD4" w:rsidRDefault="00CB0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Please forward nominations to the Secretary, Dawn Marsh, </w:t>
      </w:r>
      <w:r>
        <w:rPr>
          <w:b/>
          <w:sz w:val="24"/>
          <w:szCs w:val="24"/>
        </w:rPr>
        <w:br/>
        <w:t xml:space="preserve">before 5pm on </w:t>
      </w:r>
      <w:r w:rsidR="00A27FE5">
        <w:rPr>
          <w:b/>
          <w:sz w:val="24"/>
          <w:szCs w:val="24"/>
        </w:rPr>
        <w:t>Friday</w:t>
      </w:r>
      <w:r>
        <w:rPr>
          <w:b/>
          <w:sz w:val="24"/>
          <w:szCs w:val="24"/>
        </w:rPr>
        <w:t xml:space="preserve">, </w:t>
      </w:r>
      <w:r w:rsidR="00C630D5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November 202</w:t>
      </w:r>
      <w:r w:rsidR="00764CA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14:paraId="14D93FE2" w14:textId="1AB777D2" w:rsidR="00765110" w:rsidRDefault="00A17F08" w:rsidP="00765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hyperlink r:id="rId12" w:history="1">
        <w:r w:rsidR="00360DA9" w:rsidRPr="00182B25">
          <w:rPr>
            <w:rStyle w:val="Hyperlink"/>
            <w:sz w:val="24"/>
            <w:szCs w:val="24"/>
          </w:rPr>
          <w:t>d.marsh@witt.ac.nz</w:t>
        </w:r>
      </w:hyperlink>
    </w:p>
    <w:p w14:paraId="45199DAD" w14:textId="77777777" w:rsidR="00360DA9" w:rsidRPr="00765110" w:rsidRDefault="00360DA9" w:rsidP="00765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</w:p>
    <w:sectPr w:rsidR="00360DA9" w:rsidRPr="00765110" w:rsidSect="00C630D5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5239F" w14:textId="77777777" w:rsidR="003752B4" w:rsidRDefault="00CB09B0">
      <w:pPr>
        <w:spacing w:after="0" w:line="240" w:lineRule="auto"/>
      </w:pPr>
      <w:r>
        <w:separator/>
      </w:r>
    </w:p>
  </w:endnote>
  <w:endnote w:type="continuationSeparator" w:id="0">
    <w:p w14:paraId="4511DC47" w14:textId="77777777" w:rsidR="003752B4" w:rsidRDefault="00CB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58C43" w14:textId="77777777" w:rsidR="007A5CD4" w:rsidRDefault="00CB09B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4472C4"/>
      </w:rPr>
    </w:pPr>
    <w:r>
      <w:rPr>
        <w:color w:val="4472C4"/>
      </w:rPr>
      <w:fldChar w:fldCharType="begin"/>
    </w:r>
    <w:r>
      <w:rPr>
        <w:color w:val="4472C4"/>
      </w:rPr>
      <w:instrText>PAGE</w:instrText>
    </w:r>
    <w:r>
      <w:rPr>
        <w:color w:val="4472C4"/>
      </w:rPr>
      <w:fldChar w:fldCharType="separate"/>
    </w:r>
    <w:r w:rsidR="00765110">
      <w:rPr>
        <w:noProof/>
        <w:color w:val="4472C4"/>
      </w:rPr>
      <w:t>2</w:t>
    </w:r>
    <w:r>
      <w:rPr>
        <w:color w:val="4472C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CD2BB" w14:textId="77777777" w:rsidR="003752B4" w:rsidRDefault="00CB09B0">
      <w:pPr>
        <w:spacing w:after="0" w:line="240" w:lineRule="auto"/>
      </w:pPr>
      <w:r>
        <w:separator/>
      </w:r>
    </w:p>
  </w:footnote>
  <w:footnote w:type="continuationSeparator" w:id="0">
    <w:p w14:paraId="25ACC82A" w14:textId="77777777" w:rsidR="003752B4" w:rsidRDefault="00CB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1917"/>
    <w:multiLevelType w:val="multilevel"/>
    <w:tmpl w:val="78A6FF62"/>
    <w:lvl w:ilvl="0">
      <w:start w:val="1"/>
      <w:numFmt w:val="bullet"/>
      <w:pStyle w:val="ListNumber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483E6D"/>
    <w:multiLevelType w:val="hybridMultilevel"/>
    <w:tmpl w:val="78DE62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00A7"/>
    <w:multiLevelType w:val="multilevel"/>
    <w:tmpl w:val="83468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D4"/>
    <w:rsid w:val="000B104F"/>
    <w:rsid w:val="001E5679"/>
    <w:rsid w:val="00281A77"/>
    <w:rsid w:val="00360DA9"/>
    <w:rsid w:val="003752B4"/>
    <w:rsid w:val="00467709"/>
    <w:rsid w:val="00764CAF"/>
    <w:rsid w:val="00765110"/>
    <w:rsid w:val="007A5CD4"/>
    <w:rsid w:val="008A2E6C"/>
    <w:rsid w:val="00A17F08"/>
    <w:rsid w:val="00A27FE5"/>
    <w:rsid w:val="00B8378B"/>
    <w:rsid w:val="00C630D5"/>
    <w:rsid w:val="00C63646"/>
    <w:rsid w:val="00C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56AF"/>
  <w15:docId w15:val="{E93BB496-08D8-4A7A-8706-82E52F39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D0D0D"/>
        <w:lang w:val="en-US" w:eastAsia="en-NZ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03D"/>
    <w:rPr>
      <w:rFonts w:eastAsiaTheme="minorEastAsia"/>
      <w:color w:val="0D0D0D" w:themeColor="text1" w:themeTint="F2"/>
      <w:lang w:eastAsia="ja-JP"/>
    </w:rPr>
  </w:style>
  <w:style w:type="paragraph" w:styleId="Heading1">
    <w:name w:val="heading 1"/>
    <w:basedOn w:val="Title"/>
    <w:next w:val="Normal"/>
    <w:link w:val="Heading1Char"/>
    <w:uiPriority w:val="9"/>
    <w:qFormat/>
    <w:rsid w:val="00C630D5"/>
    <w:pPr>
      <w:pBdr>
        <w:top w:val="nil"/>
        <w:left w:val="nil"/>
        <w:bottom w:val="nil"/>
        <w:right w:val="nil"/>
        <w:between w:val="nil"/>
      </w:pBdr>
      <w:spacing w:before="100" w:after="0" w:line="240" w:lineRule="auto"/>
      <w:outlineLvl w:val="0"/>
    </w:pPr>
    <w:rPr>
      <w:b/>
      <w:color w:val="0070C0"/>
      <w:sz w:val="30"/>
      <w:szCs w:val="3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103D"/>
    <w:pPr>
      <w:spacing w:after="400"/>
      <w:contextualSpacing/>
    </w:pPr>
    <w:rPr>
      <w:rFonts w:asciiTheme="majorHAnsi" w:eastAsiaTheme="majorEastAsia" w:hAnsiTheme="majorHAnsi" w:cstheme="majorBidi"/>
      <w:color w:val="4472C4" w:themeColor="accent1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630D5"/>
    <w:rPr>
      <w:rFonts w:asciiTheme="majorHAnsi" w:eastAsiaTheme="majorEastAsia" w:hAnsiTheme="majorHAnsi" w:cstheme="majorBidi"/>
      <w:b/>
      <w:color w:val="0070C0"/>
      <w:kern w:val="28"/>
      <w:sz w:val="30"/>
      <w:szCs w:val="30"/>
      <w:lang w:eastAsia="ja-JP"/>
    </w:rPr>
  </w:style>
  <w:style w:type="character" w:customStyle="1" w:styleId="TitleChar">
    <w:name w:val="Title Char"/>
    <w:basedOn w:val="DefaultParagraphFont"/>
    <w:link w:val="Title"/>
    <w:uiPriority w:val="5"/>
    <w:rsid w:val="000F103D"/>
    <w:rPr>
      <w:rFonts w:asciiTheme="majorHAnsi" w:eastAsiaTheme="majorEastAsia" w:hAnsiTheme="majorHAnsi" w:cstheme="majorBidi"/>
      <w:color w:val="4472C4" w:themeColor="accent1"/>
      <w:kern w:val="28"/>
      <w:sz w:val="56"/>
      <w:szCs w:val="56"/>
      <w:lang w:val="en-US" w:eastAsia="ja-JP"/>
    </w:rPr>
  </w:style>
  <w:style w:type="paragraph" w:customStyle="1" w:styleId="FormHeading">
    <w:name w:val="Form Heading"/>
    <w:basedOn w:val="Normal"/>
    <w:uiPriority w:val="2"/>
    <w:qFormat/>
    <w:rsid w:val="000F103D"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rsid w:val="000F103D"/>
    <w:pPr>
      <w:spacing w:after="320"/>
    </w:pPr>
  </w:style>
  <w:style w:type="paragraph" w:styleId="ListNumber">
    <w:name w:val="List Number"/>
    <w:basedOn w:val="Normal"/>
    <w:uiPriority w:val="4"/>
    <w:unhideWhenUsed/>
    <w:qFormat/>
    <w:rsid w:val="000F103D"/>
    <w:pPr>
      <w:numPr>
        <w:numId w:val="2"/>
      </w:numPr>
      <w:spacing w:after="200"/>
    </w:pPr>
  </w:style>
  <w:style w:type="paragraph" w:styleId="Footer">
    <w:name w:val="footer"/>
    <w:basedOn w:val="Normal"/>
    <w:link w:val="FooterChar"/>
    <w:uiPriority w:val="99"/>
    <w:unhideWhenUsed/>
    <w:qFormat/>
    <w:rsid w:val="000F103D"/>
    <w:pPr>
      <w:spacing w:after="0" w:line="240" w:lineRule="auto"/>
      <w:jc w:val="righ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0F103D"/>
    <w:rPr>
      <w:rFonts w:eastAsiaTheme="minorEastAsia"/>
      <w:color w:val="4472C4" w:themeColor="accent1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0F103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103D"/>
    <w:pPr>
      <w:spacing w:after="0" w:line="240" w:lineRule="auto"/>
    </w:pPr>
    <w:rPr>
      <w:rFonts w:eastAsiaTheme="minorHAnsi" w:cs="Consolas"/>
      <w:color w:val="auto"/>
      <w:sz w:val="22"/>
      <w:szCs w:val="21"/>
      <w:lang w:val="en-NZ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103D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055B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65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.marsh@witt.ac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marsh@witt.ac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borah.laurs@vuw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ia.Oxenham@wintec.ac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0TufRSgWtJT4lPINeaAISI808A==">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1469</Characters>
  <Application>Microsoft Office Word</Application>
  <DocSecurity>0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janstew5356@gmail.com</dc:creator>
  <cp:lastModifiedBy>Student Learning</cp:lastModifiedBy>
  <cp:revision>2</cp:revision>
  <cp:lastPrinted>2021-09-30T20:38:00Z</cp:lastPrinted>
  <dcterms:created xsi:type="dcterms:W3CDTF">2022-10-31T03:52:00Z</dcterms:created>
  <dcterms:modified xsi:type="dcterms:W3CDTF">2022-10-31T03:52:00Z</dcterms:modified>
</cp:coreProperties>
</file>